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Icy Dock ToughArmor MB924IP-B - wydajna praca z 24 dyskami</w:t>
      </w:r>
    </w:p>
    <w:p>
      <w:pPr>
        <w:spacing w:before="0" w:after="500" w:line="264" w:lineRule="auto"/>
      </w:pPr>
      <w:r>
        <w:rPr>
          <w:rFonts w:ascii="calibri" w:hAnsi="calibri" w:eastAsia="calibri" w:cs="calibri"/>
          <w:sz w:val="36"/>
          <w:szCs w:val="36"/>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Pr>
        <w:spacing w:before="0" w:after="300"/>
      </w:pPr>
    </w:p>
    <w:p>
      <w:pPr>
        <w:spacing w:before="0" w:after="200"/>
      </w:pPr>
      <w:r>
        <w:rPr>
          <w:rFonts w:ascii="calibri" w:hAnsi="calibri" w:eastAsia="calibri" w:cs="calibri"/>
          <w:sz w:val="28"/>
          <w:szCs w:val="28"/>
          <w:b/>
        </w:rPr>
        <w:t xml:space="preserve">Bezkompromisowa wydajność</w:t>
      </w:r>
    </w:p>
    <w:p>
      <w:pPr>
        <w:spacing w:before="0" w:after="200"/>
      </w:pPr>
    </w:p>
    <w:p>
      <w:pPr>
        <w:spacing w:before="0" w:after="300"/>
      </w:pPr>
      <w:r>
        <w:rPr>
          <w:rFonts w:ascii="calibri" w:hAnsi="calibri" w:eastAsia="calibri" w:cs="calibri"/>
          <w:sz w:val="24"/>
          <w:szCs w:val="24"/>
        </w:rPr>
        <w:t xml:space="preserve">Dzięki obsłudze 24 dysków ToughArmor MB924IP-B stanowi doskonały wybór dla najbardziej wymagających użytkowników. Nadaje się doskonale do stacji roboczych, centrów danych czy domowych serwerów - wszędzie tam, gdzie liczy się duża pojemność i wydajność przesyłu danych.</w:t>
      </w:r>
    </w:p>
    <w:p>
      <w:pPr>
        <w:spacing w:before="0" w:after="300"/>
      </w:pPr>
    </w:p>
    <w:p>
      <w:pPr>
        <w:jc w:val="center"/>
      </w:pPr>
      <w:r>
        <w:pict>
          <v:shape type="#_x0000_t75" style="width:600px; height:26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Wymiana dysków bez otwierania obudowy komputera</w:t>
      </w:r>
    </w:p>
    <w:p>
      <w:pPr>
        <w:spacing w:before="0" w:after="200"/>
      </w:pPr>
    </w:p>
    <w:p>
      <w:pPr>
        <w:spacing w:before="0" w:after="300"/>
      </w:pPr>
      <w:r>
        <w:rPr>
          <w:rFonts w:ascii="calibri" w:hAnsi="calibri" w:eastAsia="calibri" w:cs="calibri"/>
          <w:sz w:val="24"/>
          <w:szCs w:val="24"/>
        </w:rPr>
        <w:t xml:space="preserve">ToughArmor MB924IP-B obsługuje do 24 dysków 2,5" SAS/SATA przy pomocy tylko sześciu złączy SFF-8643 oraz sześciu gniazd zasilania SATA 15 pin. Dzięki takiej konstrukcji z łatwością uporządkujesz kable w swojej obudowie dbając tym samym o prawidłowy przepływ powietrza. Niewielka liczba złączy danych nie oznacza ograniczenia wydajności poszczególnych napędów - transfery z każdego dysku sięgać mogą 12 Gbps dla dysków SAS bądź 6 Gbps dla SATA. </w:t>
      </w:r>
      <w:r>
        <w:rPr>
          <w:rFonts w:ascii="calibri" w:hAnsi="calibri" w:eastAsia="calibri" w:cs="calibri"/>
          <w:sz w:val="24"/>
          <w:szCs w:val="24"/>
        </w:rPr>
        <w:t xml:space="preserve">Zatrzask Eagle-Hook sprawia, że podpięty dysk nie wysunie się przypadkowo z zatoki.</w:t>
      </w:r>
    </w:p>
    <w:p>
      <w:pPr>
        <w:spacing w:before="0" w:after="300"/>
      </w:pPr>
    </w:p>
    <w:p>
      <w:pPr>
        <w:spacing w:before="0" w:after="200"/>
      </w:pPr>
      <w:r>
        <w:rPr>
          <w:rFonts w:ascii="calibri" w:hAnsi="calibri" w:eastAsia="calibri" w:cs="calibri"/>
          <w:sz w:val="28"/>
          <w:szCs w:val="28"/>
          <w:b/>
        </w:rPr>
        <w:t xml:space="preserve">Pełne bezpieczeństwo i niezawodność</w:t>
      </w:r>
    </w:p>
    <w:p>
      <w:pPr>
        <w:spacing w:before="0" w:after="300"/>
      </w:pPr>
    </w:p>
    <w:p>
      <w:pPr>
        <w:spacing w:before="0" w:after="300"/>
      </w:pPr>
      <w:r>
        <w:rPr>
          <w:rFonts w:ascii="calibri" w:hAnsi="calibri" w:eastAsia="calibri" w:cs="calibri"/>
          <w:sz w:val="24"/>
          <w:szCs w:val="24"/>
        </w:rPr>
        <w:t xml:space="preserve">Konstrukcja ToughArmor MB924IP-B wykonana jest z metalu zapewniając wysoką żywotność produktu oraz bezpieczeństwo podpiętych dysków. Wysoka jakość wykonania sprawia, że produkt nadaje się do zastosowań w systemach klasy Enterprise włączając w to urządzenia medyczne, wojskowe czy rządowe.</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Wydajne chłodzenie oraz szeroki zakres konfiguracji</w:t>
      </w:r>
    </w:p>
    <w:p>
      <w:pPr>
        <w:spacing w:before="0" w:after="200"/>
      </w:pPr>
    </w:p>
    <w:p>
      <w:pPr>
        <w:spacing w:before="0" w:after="300"/>
      </w:pPr>
      <w:r>
        <w:rPr>
          <w:rFonts w:ascii="calibri" w:hAnsi="calibri" w:eastAsia="calibri" w:cs="calibri"/>
          <w:sz w:val="24"/>
          <w:szCs w:val="24"/>
        </w:rPr>
        <w:t xml:space="preserve">Użytkowanie 24 dysków jednocześnie może oznaczać osiągnięcie niebezpiecznie wysokich temperatur. Aby temu przeciwdziałać ToughArmor MB924IP-B wyposażony jest w wydajny wentylator 80mm. Posiada on trzy tryby pracy (wyłączony, wolne oraz szybkie obroty) dzięki czemu może być łatwo dostosowany do obecnych wymagań. Bardziej wymagający użytkownicy mogą dokonać samodzielnej wymiany wbudowanego wentylatora na dowolny inny w rozmiarze 80 mm. Konfigurowalna jest również moc świecenia wskaźników stanu dysków.</w:t>
      </w:r>
    </w:p>
    <w:p>
      <w:pPr>
        <w:spacing w:before="0" w:after="300"/>
      </w:pPr>
    </w:p>
    <w:p>
      <w:pPr>
        <w:spacing w:before="0" w:after="200"/>
      </w:pPr>
      <w:r>
        <w:rPr>
          <w:rFonts w:ascii="calibri" w:hAnsi="calibri" w:eastAsia="calibri" w:cs="calibri"/>
          <w:sz w:val="28"/>
          <w:szCs w:val="28"/>
          <w:b/>
        </w:rPr>
        <w:t xml:space="preserve">Z myślą o wygodzie</w:t>
      </w:r>
    </w:p>
    <w:p>
      <w:pPr>
        <w:spacing w:before="0" w:after="200"/>
      </w:pPr>
    </w:p>
    <w:p>
      <w:pPr>
        <w:spacing w:before="0" w:after="300"/>
      </w:pPr>
      <w:r>
        <w:rPr>
          <w:rFonts w:ascii="calibri" w:hAnsi="calibri" w:eastAsia="calibri" w:cs="calibri"/>
          <w:sz w:val="24"/>
          <w:szCs w:val="24"/>
        </w:rPr>
        <w:t xml:space="preserve">ToughArmor MB924IP-B posiada osobną diodę LED dla każdej zatoki 2,5" wskazującą status podpiętego do niej dysku. Dzięki automatyzacji zasilania każde gniazdo uruchamia się samoczynnie po podpięciu napędu oraz wyłącza się gdy ten zostanie usunięty.</w:t>
      </w:r>
    </w:p>
    <w:p>
      <w:pPr>
        <w:spacing w:before="0" w:after="300"/>
      </w:pPr>
      <w:r>
        <w:rPr>
          <w:rFonts w:ascii="calibri" w:hAnsi="calibri" w:eastAsia="calibri" w:cs="calibri"/>
          <w:sz w:val="24"/>
          <w:szCs w:val="24"/>
        </w:rPr>
        <w:t xml:space="preserve">System numeracji zatok ułatwia grupowanie dysków - możesz dowolnie przeorganizować numerację pod swoje potrzeby bądź usunąć ją całkowicie dla minimalistycznego wyglądu.</w:t>
      </w:r>
    </w:p>
    <w:p>
      <w:pPr>
        <w:spacing w:before="0" w:after="300"/>
      </w:pPr>
      <w:r>
        <w:rPr>
          <w:rFonts w:ascii="calibri" w:hAnsi="calibri" w:eastAsia="calibri" w:cs="calibri"/>
          <w:sz w:val="24"/>
          <w:szCs w:val="24"/>
        </w:rPr>
        <w:t xml:space="preserve">Dzięki wsparciu zatrzasków zabezpieczających na kablach miniSAS HD oraz zasilaniu 15 pin SATA nie musisz martwić się o ich przypadkowe rozpięcie.</w:t>
      </w:r>
    </w:p>
    <w:p>
      <w:pPr>
        <w:spacing w:before="0" w:after="300"/>
      </w:pPr>
    </w:p>
    <w:p>
      <w:pPr>
        <w:spacing w:before="0" w:after="300"/>
      </w:pPr>
      <w:r>
        <w:rPr>
          <w:rFonts w:ascii="calibri" w:hAnsi="calibri" w:eastAsia="calibri" w:cs="calibri"/>
          <w:sz w:val="24"/>
          <w:szCs w:val="24"/>
        </w:rPr>
        <w:t xml:space="preserve">Więcej informacji można uzyskać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gif"/><Relationship Id="rId10" Type="http://schemas.openxmlformats.org/officeDocument/2006/relationships/hyperlink" Target="http://www.icydockpl.pl/goods.php?id=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2026-05-20T07:44:55+02:00</dcterms:created>
  <dcterms:modified xsi:type="dcterms:W3CDTF">2026-05-20T07:44:55+02:00</dcterms:modified>
</cp:coreProperties>
</file>

<file path=docProps/custom.xml><?xml version="1.0" encoding="utf-8"?>
<Properties xmlns="http://schemas.openxmlformats.org/officeDocument/2006/custom-properties" xmlns:vt="http://schemas.openxmlformats.org/officeDocument/2006/docPropsVTypes"/>
</file>